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8A619" w14:textId="591DAE1E" w:rsidR="00C77D90" w:rsidRDefault="008B65D0" w:rsidP="00C77D90">
      <w:pPr>
        <w:pStyle w:val="NormalnyWeb"/>
        <w:ind w:right="283"/>
        <w:rPr>
          <w:b/>
          <w:bCs/>
          <w:sz w:val="22"/>
          <w:szCs w:val="22"/>
        </w:rPr>
      </w:pPr>
      <w:bookmarkStart w:id="0" w:name="_Hlk4734576"/>
      <w:r w:rsidRPr="00776EAF">
        <w:rPr>
          <w:b/>
          <w:noProof/>
          <w:sz w:val="22"/>
          <w:szCs w:val="22"/>
        </w:rPr>
        <w:drawing>
          <wp:inline distT="0" distB="0" distL="0" distR="0" wp14:anchorId="1FC6E292" wp14:editId="6F6D8F41">
            <wp:extent cx="7414260" cy="1287780"/>
            <wp:effectExtent l="0" t="0" r="0" b="0"/>
            <wp:docPr id="1" name="Obraz 9" descr="C:\Maciek Dokumenty\001MELODY\10_Sacred Krakow\CracoviaSacraFestival\img\Cracovia_sacr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:\Maciek Dokumenty\001MELODY\10_Sacred Krakow\CracoviaSacraFestival\img\Cracovia_sacra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2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DE8D5C4" w14:textId="1B40BA31" w:rsidR="00E609C1" w:rsidRPr="00E609C1" w:rsidRDefault="00E609C1" w:rsidP="00E609C1">
      <w:pPr>
        <w:ind w:left="283" w:right="283"/>
        <w:rPr>
          <w:b/>
          <w:szCs w:val="26"/>
        </w:rPr>
      </w:pPr>
      <w:r>
        <w:rPr>
          <w:sz w:val="22"/>
          <w:szCs w:val="22"/>
        </w:rPr>
        <w:t xml:space="preserve">              </w:t>
      </w:r>
      <w:r w:rsidR="0003749D" w:rsidRPr="0003749D">
        <w:rPr>
          <w:b/>
          <w:szCs w:val="22"/>
        </w:rPr>
        <w:t xml:space="preserve">II </w:t>
      </w:r>
      <w:r w:rsidRPr="00E609C1">
        <w:rPr>
          <w:b/>
          <w:szCs w:val="26"/>
        </w:rPr>
        <w:t>Krakowski Festiwal Sakralnej Muzyki Chóralnej „CRACOVIA SACRA” 20</w:t>
      </w:r>
      <w:r w:rsidR="0003749D">
        <w:rPr>
          <w:b/>
          <w:szCs w:val="26"/>
        </w:rPr>
        <w:t>2</w:t>
      </w:r>
      <w:r w:rsidR="00113FEB">
        <w:rPr>
          <w:b/>
          <w:szCs w:val="26"/>
        </w:rPr>
        <w:t>5</w:t>
      </w:r>
      <w:r w:rsidRPr="00E609C1">
        <w:rPr>
          <w:b/>
          <w:szCs w:val="26"/>
        </w:rPr>
        <w:t>– REGULAMIN</w:t>
      </w:r>
    </w:p>
    <w:p w14:paraId="385D7B06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</w:p>
    <w:p w14:paraId="75455F35" w14:textId="77777777" w:rsidR="00E609C1" w:rsidRPr="00BE1E49" w:rsidRDefault="00E609C1" w:rsidP="00E609C1">
      <w:pPr>
        <w:ind w:left="283" w:right="283"/>
        <w:rPr>
          <w:b/>
          <w:sz w:val="22"/>
          <w:szCs w:val="22"/>
        </w:rPr>
      </w:pPr>
      <w:r w:rsidRPr="00BE1E49">
        <w:rPr>
          <w:b/>
          <w:sz w:val="22"/>
          <w:szCs w:val="22"/>
        </w:rPr>
        <w:t>I. INFORMACJE WSTĘPNE</w:t>
      </w:r>
    </w:p>
    <w:p w14:paraId="01625FC8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</w:p>
    <w:p w14:paraId="360121F2" w14:textId="77777777" w:rsid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 xml:space="preserve">1. Organizatorem Festiwalu jest Agencja Artystyczna </w:t>
      </w:r>
      <w:r w:rsidRPr="0003749D">
        <w:rPr>
          <w:b/>
          <w:sz w:val="22"/>
          <w:szCs w:val="22"/>
        </w:rPr>
        <w:t>MELODY</w:t>
      </w:r>
    </w:p>
    <w:p w14:paraId="648013C9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</w:p>
    <w:p w14:paraId="2083E747" w14:textId="3D20191E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>2. Festiwal odbędzie się w dniach</w:t>
      </w:r>
      <w:r w:rsidR="0003749D">
        <w:rPr>
          <w:sz w:val="22"/>
          <w:szCs w:val="22"/>
        </w:rPr>
        <w:t xml:space="preserve"> </w:t>
      </w:r>
      <w:r w:rsidR="00113FEB">
        <w:rPr>
          <w:sz w:val="22"/>
          <w:szCs w:val="22"/>
        </w:rPr>
        <w:t>11</w:t>
      </w:r>
      <w:r w:rsidRPr="00E609C1">
        <w:rPr>
          <w:sz w:val="22"/>
          <w:szCs w:val="22"/>
        </w:rPr>
        <w:t>-</w:t>
      </w:r>
      <w:r w:rsidR="00113FEB">
        <w:rPr>
          <w:sz w:val="22"/>
          <w:szCs w:val="22"/>
        </w:rPr>
        <w:t>13</w:t>
      </w:r>
      <w:r w:rsidRPr="00E609C1">
        <w:rPr>
          <w:sz w:val="22"/>
          <w:szCs w:val="22"/>
        </w:rPr>
        <w:t>.0</w:t>
      </w:r>
      <w:r w:rsidR="00F95DDD">
        <w:rPr>
          <w:sz w:val="22"/>
          <w:szCs w:val="22"/>
        </w:rPr>
        <w:t>7</w:t>
      </w:r>
      <w:r w:rsidRPr="00E609C1">
        <w:rPr>
          <w:sz w:val="22"/>
          <w:szCs w:val="22"/>
        </w:rPr>
        <w:t>.</w:t>
      </w:r>
      <w:r w:rsidR="00113FEB">
        <w:rPr>
          <w:sz w:val="22"/>
          <w:szCs w:val="22"/>
        </w:rPr>
        <w:t>2025</w:t>
      </w:r>
      <w:r w:rsidRPr="00E609C1">
        <w:rPr>
          <w:sz w:val="22"/>
          <w:szCs w:val="22"/>
        </w:rPr>
        <w:t xml:space="preserve"> (piątek, sobota, niedziela) według następującego harmonogramu:</w:t>
      </w:r>
    </w:p>
    <w:p w14:paraId="7F4C5FC9" w14:textId="5B8D9910" w:rsidR="00E609C1" w:rsidRPr="00E609C1" w:rsidRDefault="00113FEB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>11</w:t>
      </w:r>
      <w:r w:rsidR="00E609C1" w:rsidRPr="00E609C1">
        <w:rPr>
          <w:sz w:val="22"/>
          <w:szCs w:val="22"/>
        </w:rPr>
        <w:t>.0</w:t>
      </w:r>
      <w:r w:rsidR="00F95DDD">
        <w:rPr>
          <w:sz w:val="22"/>
          <w:szCs w:val="22"/>
        </w:rPr>
        <w:t>7</w:t>
      </w:r>
      <w:r w:rsidR="00E609C1" w:rsidRPr="00E609C1">
        <w:rPr>
          <w:sz w:val="22"/>
          <w:szCs w:val="22"/>
        </w:rPr>
        <w:t>.</w:t>
      </w:r>
      <w:r>
        <w:rPr>
          <w:sz w:val="22"/>
          <w:szCs w:val="22"/>
        </w:rPr>
        <w:t>2025</w:t>
      </w:r>
      <w:r w:rsidR="00E609C1" w:rsidRPr="00E609C1">
        <w:rPr>
          <w:sz w:val="22"/>
          <w:szCs w:val="22"/>
        </w:rPr>
        <w:t xml:space="preserve"> (piątek) – </w:t>
      </w:r>
      <w:r>
        <w:rPr>
          <w:sz w:val="22"/>
          <w:szCs w:val="22"/>
        </w:rPr>
        <w:t>ok. 19.00 koncert na otwarcie festiwalu</w:t>
      </w:r>
      <w:r w:rsidR="00E609C1" w:rsidRPr="00E609C1">
        <w:rPr>
          <w:sz w:val="22"/>
          <w:szCs w:val="22"/>
        </w:rPr>
        <w:t>,</w:t>
      </w:r>
    </w:p>
    <w:p w14:paraId="3003AFC9" w14:textId="6420B42C" w:rsidR="00E609C1" w:rsidRPr="00E609C1" w:rsidRDefault="00113FEB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>12</w:t>
      </w:r>
      <w:r w:rsidR="00E609C1" w:rsidRPr="00E609C1">
        <w:rPr>
          <w:sz w:val="22"/>
          <w:szCs w:val="22"/>
        </w:rPr>
        <w:t>.0</w:t>
      </w:r>
      <w:r w:rsidR="00F95DDD">
        <w:rPr>
          <w:sz w:val="22"/>
          <w:szCs w:val="22"/>
        </w:rPr>
        <w:t>7</w:t>
      </w:r>
      <w:r w:rsidR="00E609C1" w:rsidRPr="00E609C1">
        <w:rPr>
          <w:sz w:val="22"/>
          <w:szCs w:val="22"/>
        </w:rPr>
        <w:t>.</w:t>
      </w:r>
      <w:r>
        <w:rPr>
          <w:sz w:val="22"/>
          <w:szCs w:val="22"/>
        </w:rPr>
        <w:t>2025</w:t>
      </w:r>
      <w:r w:rsidR="00E609C1" w:rsidRPr="00E609C1">
        <w:rPr>
          <w:sz w:val="22"/>
          <w:szCs w:val="22"/>
        </w:rPr>
        <w:t xml:space="preserve"> (sobota) – przesłucha</w:t>
      </w:r>
      <w:r w:rsidR="00BE1E49">
        <w:rPr>
          <w:sz w:val="22"/>
          <w:szCs w:val="22"/>
        </w:rPr>
        <w:t>nia konkursowe w kategoriach</w:t>
      </w:r>
      <w:r w:rsidR="0003749D">
        <w:rPr>
          <w:sz w:val="22"/>
          <w:szCs w:val="22"/>
        </w:rPr>
        <w:t>,</w:t>
      </w:r>
      <w:r>
        <w:rPr>
          <w:sz w:val="22"/>
          <w:szCs w:val="22"/>
        </w:rPr>
        <w:t xml:space="preserve"> wieczorem</w:t>
      </w:r>
      <w:r w:rsidR="0003749D">
        <w:rPr>
          <w:sz w:val="22"/>
          <w:szCs w:val="22"/>
        </w:rPr>
        <w:t xml:space="preserve"> </w:t>
      </w:r>
      <w:r w:rsidR="00E609C1" w:rsidRPr="00E609C1">
        <w:rPr>
          <w:sz w:val="22"/>
          <w:szCs w:val="22"/>
        </w:rPr>
        <w:t>koncerty w kościołach,</w:t>
      </w:r>
    </w:p>
    <w:p w14:paraId="187B7EF9" w14:textId="55FACDD4" w:rsidR="00E609C1" w:rsidRPr="00E609C1" w:rsidRDefault="00113FEB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>13</w:t>
      </w:r>
      <w:r w:rsidR="00F95DDD">
        <w:rPr>
          <w:sz w:val="22"/>
          <w:szCs w:val="22"/>
        </w:rPr>
        <w:t>.07.</w:t>
      </w:r>
      <w:r>
        <w:rPr>
          <w:sz w:val="22"/>
          <w:szCs w:val="22"/>
        </w:rPr>
        <w:t>2025</w:t>
      </w:r>
      <w:r w:rsidR="00E609C1" w:rsidRPr="00E609C1">
        <w:rPr>
          <w:sz w:val="22"/>
          <w:szCs w:val="22"/>
        </w:rPr>
        <w:t xml:space="preserve"> (niedziela)– ok.  godz. 1</w:t>
      </w:r>
      <w:r w:rsidR="00E868EA">
        <w:rPr>
          <w:sz w:val="22"/>
          <w:szCs w:val="22"/>
        </w:rPr>
        <w:t>5</w:t>
      </w:r>
      <w:r>
        <w:rPr>
          <w:sz w:val="22"/>
          <w:szCs w:val="22"/>
        </w:rPr>
        <w:t xml:space="preserve">.30-17.30 </w:t>
      </w:r>
      <w:r w:rsidR="00E609C1" w:rsidRPr="00E609C1">
        <w:rPr>
          <w:sz w:val="22"/>
          <w:szCs w:val="22"/>
        </w:rPr>
        <w:t>koncert finałowy, ogłoszenie wyników i rozdanie nagród.</w:t>
      </w:r>
    </w:p>
    <w:p w14:paraId="54C2DED6" w14:textId="77777777" w:rsidR="00E609C1" w:rsidRDefault="00E609C1" w:rsidP="00E609C1">
      <w:pPr>
        <w:ind w:left="283" w:right="283"/>
        <w:rPr>
          <w:sz w:val="22"/>
          <w:szCs w:val="22"/>
        </w:rPr>
      </w:pPr>
    </w:p>
    <w:p w14:paraId="52EBA36A" w14:textId="11B71C5B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>3. Festiwal jest otwarty dla wszystkich chórów amatorskich.</w:t>
      </w:r>
    </w:p>
    <w:p w14:paraId="34E8F406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Pr="00E609C1">
        <w:rPr>
          <w:sz w:val="22"/>
          <w:szCs w:val="22"/>
        </w:rPr>
        <w:t>4. Chóry mogą uczestniczyć w następujących kategoriach:</w:t>
      </w:r>
    </w:p>
    <w:p w14:paraId="6DF279CA" w14:textId="77777777" w:rsidR="00113FEB" w:rsidRDefault="00E609C1" w:rsidP="00113FEB">
      <w:pPr>
        <w:pStyle w:val="Akapitzlist"/>
        <w:numPr>
          <w:ilvl w:val="0"/>
          <w:numId w:val="12"/>
        </w:numPr>
        <w:ind w:right="283"/>
        <w:rPr>
          <w:sz w:val="22"/>
          <w:szCs w:val="22"/>
        </w:rPr>
      </w:pPr>
      <w:r w:rsidRPr="00113FEB">
        <w:rPr>
          <w:sz w:val="22"/>
          <w:szCs w:val="22"/>
        </w:rPr>
        <w:t xml:space="preserve">Chóry </w:t>
      </w:r>
      <w:r w:rsidR="00DE6AB8" w:rsidRPr="00113FEB">
        <w:rPr>
          <w:sz w:val="22"/>
          <w:szCs w:val="22"/>
        </w:rPr>
        <w:t>M</w:t>
      </w:r>
      <w:r w:rsidRPr="00113FEB">
        <w:rPr>
          <w:sz w:val="22"/>
          <w:szCs w:val="22"/>
        </w:rPr>
        <w:t xml:space="preserve">ieszane </w:t>
      </w:r>
      <w:r w:rsidR="00E868EA" w:rsidRPr="00113FEB">
        <w:rPr>
          <w:sz w:val="22"/>
          <w:szCs w:val="22"/>
        </w:rPr>
        <w:t xml:space="preserve"> -  </w:t>
      </w:r>
      <w:r w:rsidR="0003749D" w:rsidRPr="00113FEB">
        <w:rPr>
          <w:sz w:val="22"/>
          <w:szCs w:val="22"/>
        </w:rPr>
        <w:t>min.</w:t>
      </w:r>
      <w:r w:rsidRPr="00113FEB">
        <w:rPr>
          <w:sz w:val="22"/>
          <w:szCs w:val="22"/>
        </w:rPr>
        <w:t xml:space="preserve"> 2</w:t>
      </w:r>
      <w:r w:rsidR="00113FEB">
        <w:rPr>
          <w:sz w:val="22"/>
          <w:szCs w:val="22"/>
        </w:rPr>
        <w:t>0</w:t>
      </w:r>
      <w:r w:rsidRPr="00113FEB">
        <w:rPr>
          <w:sz w:val="22"/>
          <w:szCs w:val="22"/>
        </w:rPr>
        <w:t xml:space="preserve"> śpiewaków </w:t>
      </w:r>
    </w:p>
    <w:p w14:paraId="084BFCD1" w14:textId="77777777" w:rsidR="00113FEB" w:rsidRDefault="00113FEB" w:rsidP="00113FEB">
      <w:pPr>
        <w:pStyle w:val="Akapitzlist"/>
        <w:numPr>
          <w:ilvl w:val="0"/>
          <w:numId w:val="12"/>
        </w:numPr>
        <w:ind w:right="283"/>
        <w:rPr>
          <w:sz w:val="22"/>
          <w:szCs w:val="22"/>
        </w:rPr>
      </w:pPr>
      <w:r>
        <w:rPr>
          <w:sz w:val="22"/>
          <w:szCs w:val="22"/>
        </w:rPr>
        <w:t>C</w:t>
      </w:r>
      <w:r w:rsidR="00E609C1" w:rsidRPr="00113FEB">
        <w:rPr>
          <w:sz w:val="22"/>
          <w:szCs w:val="22"/>
        </w:rPr>
        <w:t>hóry męskie</w:t>
      </w:r>
      <w:r>
        <w:rPr>
          <w:sz w:val="22"/>
          <w:szCs w:val="22"/>
        </w:rPr>
        <w:t>/</w:t>
      </w:r>
      <w:r w:rsidR="00E609C1" w:rsidRPr="00113FEB">
        <w:rPr>
          <w:sz w:val="22"/>
          <w:szCs w:val="22"/>
        </w:rPr>
        <w:t>żeńskie</w:t>
      </w:r>
      <w:r>
        <w:rPr>
          <w:sz w:val="22"/>
          <w:szCs w:val="22"/>
        </w:rPr>
        <w:t xml:space="preserve"> </w:t>
      </w:r>
      <w:r w:rsidR="00E609C1" w:rsidRPr="00113FEB">
        <w:rPr>
          <w:sz w:val="22"/>
          <w:szCs w:val="22"/>
        </w:rPr>
        <w:t xml:space="preserve">- min. 12 śpiewaków                                                                    </w:t>
      </w:r>
    </w:p>
    <w:p w14:paraId="37B35BAE" w14:textId="1C1528C5" w:rsidR="00E609C1" w:rsidRDefault="00E609C1" w:rsidP="00113FEB">
      <w:pPr>
        <w:pStyle w:val="Akapitzlist"/>
        <w:numPr>
          <w:ilvl w:val="0"/>
          <w:numId w:val="12"/>
        </w:numPr>
        <w:ind w:right="283"/>
        <w:rPr>
          <w:sz w:val="22"/>
          <w:szCs w:val="22"/>
        </w:rPr>
      </w:pPr>
      <w:r w:rsidRPr="00113FEB">
        <w:rPr>
          <w:sz w:val="22"/>
          <w:szCs w:val="22"/>
        </w:rPr>
        <w:t>Chóry</w:t>
      </w:r>
      <w:r w:rsidR="00113FEB">
        <w:rPr>
          <w:sz w:val="22"/>
          <w:szCs w:val="22"/>
        </w:rPr>
        <w:t xml:space="preserve"> dziecięce i młodzieżowe </w:t>
      </w:r>
      <w:r w:rsidRPr="00113FEB">
        <w:rPr>
          <w:sz w:val="22"/>
          <w:szCs w:val="22"/>
        </w:rPr>
        <w:t xml:space="preserve"> -  min. 20 śpiewaków</w:t>
      </w:r>
      <w:r w:rsidR="00113FEB">
        <w:rPr>
          <w:sz w:val="22"/>
          <w:szCs w:val="22"/>
        </w:rPr>
        <w:t xml:space="preserve"> (wszyscy śpiewacy poniżej 20 roku życia) </w:t>
      </w:r>
    </w:p>
    <w:p w14:paraId="4404D1E1" w14:textId="4A72A3E3" w:rsidR="00113FEB" w:rsidRDefault="00113FEB" w:rsidP="00113FEB">
      <w:pPr>
        <w:pStyle w:val="Akapitzlist"/>
        <w:numPr>
          <w:ilvl w:val="0"/>
          <w:numId w:val="12"/>
        </w:numPr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Chóry kameralne i zespoły wokalne – 8-16 </w:t>
      </w:r>
      <w:r w:rsidR="00194F4E">
        <w:rPr>
          <w:sz w:val="22"/>
          <w:szCs w:val="22"/>
        </w:rPr>
        <w:t>śpiewaków</w:t>
      </w:r>
    </w:p>
    <w:p w14:paraId="4942DD54" w14:textId="4275A879" w:rsidR="00E609C1" w:rsidRDefault="00194F4E" w:rsidP="00194F4E">
      <w:pPr>
        <w:pStyle w:val="Akapitzlist"/>
        <w:numPr>
          <w:ilvl w:val="0"/>
          <w:numId w:val="12"/>
        </w:numPr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Chóry seniorów </w:t>
      </w:r>
      <w:r w:rsidR="00E609C1" w:rsidRPr="00E609C1">
        <w:rPr>
          <w:sz w:val="22"/>
          <w:szCs w:val="22"/>
        </w:rPr>
        <w:t>–</w:t>
      </w:r>
      <w:r>
        <w:rPr>
          <w:sz w:val="22"/>
          <w:szCs w:val="22"/>
        </w:rPr>
        <w:t xml:space="preserve"> min. 16 śpiewaków </w:t>
      </w:r>
      <w:r w:rsidR="00E609C1" w:rsidRPr="00E609C1">
        <w:rPr>
          <w:sz w:val="22"/>
          <w:szCs w:val="22"/>
        </w:rPr>
        <w:t xml:space="preserve"> (co  najmniej 60% śpiewaków mających skończone 60 lat) </w:t>
      </w:r>
    </w:p>
    <w:p w14:paraId="73A708CD" w14:textId="5F402DAB" w:rsidR="00194F4E" w:rsidRPr="00E609C1" w:rsidRDefault="00194F4E" w:rsidP="00194F4E">
      <w:pPr>
        <w:pStyle w:val="Akapitzlist"/>
        <w:numPr>
          <w:ilvl w:val="0"/>
          <w:numId w:val="12"/>
        </w:numPr>
        <w:ind w:right="283"/>
        <w:rPr>
          <w:sz w:val="22"/>
          <w:szCs w:val="22"/>
        </w:rPr>
      </w:pPr>
      <w:r>
        <w:rPr>
          <w:sz w:val="22"/>
          <w:szCs w:val="22"/>
        </w:rPr>
        <w:t>Chóry bez udziału w części konkursowej – min. 16 śpiewaków (udział tylko w koncertach z innymi chórami)</w:t>
      </w:r>
    </w:p>
    <w:p w14:paraId="7E19BB51" w14:textId="710A59DC" w:rsidR="00E609C1" w:rsidRPr="00E609C1" w:rsidRDefault="00E609C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Pr="00E609C1">
        <w:rPr>
          <w:sz w:val="22"/>
          <w:szCs w:val="22"/>
        </w:rPr>
        <w:t xml:space="preserve">5. Festiwal jest przeznaczony dla zespołów amatorskich. </w:t>
      </w:r>
      <w:r w:rsidR="00194F4E">
        <w:rPr>
          <w:sz w:val="22"/>
          <w:szCs w:val="22"/>
        </w:rPr>
        <w:t xml:space="preserve">Zasada ta nie dotyczy </w:t>
      </w:r>
      <w:r w:rsidR="00231788">
        <w:rPr>
          <w:sz w:val="22"/>
          <w:szCs w:val="22"/>
        </w:rPr>
        <w:t xml:space="preserve">dyrygentów. </w:t>
      </w:r>
    </w:p>
    <w:p w14:paraId="3C340332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Pr="00E609C1">
        <w:rPr>
          <w:sz w:val="22"/>
          <w:szCs w:val="22"/>
        </w:rPr>
        <w:t>6.Chóry mogą brać udział maksymalnie w dwóch kategoriach.</w:t>
      </w:r>
    </w:p>
    <w:p w14:paraId="326B56E1" w14:textId="2C6FE63B" w:rsidR="00E609C1" w:rsidRPr="00E609C1" w:rsidRDefault="00E609C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Pr="00E609C1">
        <w:rPr>
          <w:sz w:val="22"/>
          <w:szCs w:val="22"/>
        </w:rPr>
        <w:t xml:space="preserve">7. Czas występu na scenie łącznie z wejściem i wyjściem oraz przerwami między utworami wynosi maksymalnie 15 min. (Należy planować  repertuar o czasie  trwania  do. </w:t>
      </w:r>
      <w:r w:rsidRPr="00E609C1">
        <w:rPr>
          <w:sz w:val="22"/>
          <w:szCs w:val="22"/>
          <w:u w:val="single"/>
        </w:rPr>
        <w:t>13</w:t>
      </w:r>
      <w:r w:rsidR="00231788">
        <w:rPr>
          <w:sz w:val="22"/>
          <w:szCs w:val="22"/>
          <w:u w:val="single"/>
        </w:rPr>
        <w:t>-14</w:t>
      </w:r>
      <w:r w:rsidRPr="00E609C1">
        <w:rPr>
          <w:sz w:val="22"/>
          <w:szCs w:val="22"/>
          <w:u w:val="single"/>
        </w:rPr>
        <w:t xml:space="preserve"> min.</w:t>
      </w:r>
      <w:r w:rsidRPr="00E609C1">
        <w:rPr>
          <w:sz w:val="22"/>
          <w:szCs w:val="22"/>
        </w:rPr>
        <w:t xml:space="preserve"> samej muzyki). </w:t>
      </w:r>
    </w:p>
    <w:p w14:paraId="5AF0B4AD" w14:textId="0D1F653C" w:rsidR="00E609C1" w:rsidRPr="00E609C1" w:rsidRDefault="00E609C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Pr="00E609C1">
        <w:rPr>
          <w:sz w:val="22"/>
          <w:szCs w:val="22"/>
        </w:rPr>
        <w:t xml:space="preserve">8. Każdy z chórów przygotowuje repertuar składający się z </w:t>
      </w:r>
      <w:r w:rsidR="00EC7AB1">
        <w:rPr>
          <w:sz w:val="22"/>
          <w:szCs w:val="22"/>
        </w:rPr>
        <w:t>3</w:t>
      </w:r>
      <w:r w:rsidR="00E868EA">
        <w:rPr>
          <w:sz w:val="22"/>
          <w:szCs w:val="22"/>
        </w:rPr>
        <w:t xml:space="preserve"> lub </w:t>
      </w:r>
      <w:r w:rsidRPr="00E609C1">
        <w:rPr>
          <w:sz w:val="22"/>
          <w:szCs w:val="22"/>
        </w:rPr>
        <w:t xml:space="preserve">4 </w:t>
      </w:r>
      <w:r w:rsidR="00BE1E49">
        <w:rPr>
          <w:sz w:val="22"/>
          <w:szCs w:val="22"/>
        </w:rPr>
        <w:t>utworów</w:t>
      </w:r>
      <w:r w:rsidR="00231788">
        <w:rPr>
          <w:sz w:val="22"/>
          <w:szCs w:val="22"/>
        </w:rPr>
        <w:t xml:space="preserve"> sakralnych/klasycznych:</w:t>
      </w:r>
    </w:p>
    <w:p w14:paraId="5F5040DD" w14:textId="64B64016" w:rsidR="00E609C1" w:rsidRPr="00E609C1" w:rsidRDefault="00EC7AB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>a</w:t>
      </w:r>
      <w:r w:rsidR="00E609C1" w:rsidRPr="00E609C1">
        <w:rPr>
          <w:sz w:val="22"/>
          <w:szCs w:val="22"/>
        </w:rPr>
        <w:t xml:space="preserve">) pieśń </w:t>
      </w:r>
      <w:r>
        <w:rPr>
          <w:sz w:val="22"/>
          <w:szCs w:val="22"/>
        </w:rPr>
        <w:t>sakralna</w:t>
      </w:r>
      <w:r w:rsidR="00231788">
        <w:rPr>
          <w:sz w:val="22"/>
          <w:szCs w:val="22"/>
        </w:rPr>
        <w:t>/klasyczna</w:t>
      </w:r>
      <w:r>
        <w:rPr>
          <w:sz w:val="22"/>
          <w:szCs w:val="22"/>
        </w:rPr>
        <w:t xml:space="preserve"> skomponowana do roku 19</w:t>
      </w:r>
      <w:r w:rsidR="00E609C1" w:rsidRPr="00E609C1">
        <w:rPr>
          <w:sz w:val="22"/>
          <w:szCs w:val="22"/>
        </w:rPr>
        <w:t>00.</w:t>
      </w:r>
    </w:p>
    <w:p w14:paraId="24D54D55" w14:textId="7BD12A3D" w:rsidR="00E609C1" w:rsidRPr="00E609C1" w:rsidRDefault="00EC7AB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>b</w:t>
      </w:r>
      <w:r w:rsidR="00E609C1" w:rsidRPr="00E609C1">
        <w:rPr>
          <w:sz w:val="22"/>
          <w:szCs w:val="22"/>
        </w:rPr>
        <w:t xml:space="preserve">) pieśń sakralna </w:t>
      </w:r>
      <w:r w:rsidRPr="00E609C1">
        <w:rPr>
          <w:sz w:val="22"/>
          <w:szCs w:val="22"/>
        </w:rPr>
        <w:t>pieśń sakralna</w:t>
      </w:r>
      <w:r w:rsidR="00231788">
        <w:rPr>
          <w:sz w:val="22"/>
          <w:szCs w:val="22"/>
        </w:rPr>
        <w:t>/klasyczna</w:t>
      </w:r>
      <w:r w:rsidRPr="00E609C1">
        <w:rPr>
          <w:sz w:val="22"/>
          <w:szCs w:val="22"/>
        </w:rPr>
        <w:t xml:space="preserve"> z  XX/XXI wieku</w:t>
      </w:r>
      <w:r>
        <w:rPr>
          <w:sz w:val="22"/>
          <w:szCs w:val="22"/>
        </w:rPr>
        <w:t xml:space="preserve"> </w:t>
      </w:r>
      <w:r w:rsidRPr="00E609C1">
        <w:rPr>
          <w:sz w:val="22"/>
          <w:szCs w:val="22"/>
        </w:rPr>
        <w:t>,</w:t>
      </w:r>
    </w:p>
    <w:p w14:paraId="260470B3" w14:textId="77777777" w:rsidR="00E609C1" w:rsidRPr="00E609C1" w:rsidRDefault="00EC7AB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>c</w:t>
      </w:r>
      <w:r w:rsidR="00E609C1" w:rsidRPr="00E609C1">
        <w:rPr>
          <w:sz w:val="22"/>
          <w:szCs w:val="22"/>
        </w:rPr>
        <w:t>)</w:t>
      </w:r>
      <w:r>
        <w:rPr>
          <w:sz w:val="22"/>
          <w:szCs w:val="22"/>
        </w:rPr>
        <w:t xml:space="preserve"> 1 lub 2 dowolne pieśni sakralne</w:t>
      </w:r>
      <w:r w:rsidR="00E609C1" w:rsidRPr="00E609C1">
        <w:rPr>
          <w:sz w:val="22"/>
          <w:szCs w:val="22"/>
        </w:rPr>
        <w:t xml:space="preserve"> </w:t>
      </w:r>
    </w:p>
    <w:p w14:paraId="19F96837" w14:textId="77777777" w:rsidR="00231788" w:rsidRDefault="00231788" w:rsidP="00E609C1">
      <w:pPr>
        <w:ind w:left="283" w:right="283"/>
        <w:rPr>
          <w:sz w:val="22"/>
          <w:szCs w:val="22"/>
        </w:rPr>
      </w:pPr>
    </w:p>
    <w:p w14:paraId="13644D0F" w14:textId="79817EB0" w:rsidR="00E609C1" w:rsidRDefault="00231788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>9.</w:t>
      </w:r>
      <w:r w:rsidR="00220C16">
        <w:rPr>
          <w:sz w:val="22"/>
          <w:szCs w:val="22"/>
        </w:rPr>
        <w:t xml:space="preserve"> Pieśni mogą być wykonywane a cappella lub z akompaniamentem. Na czas konkursu i koncertów wieczornych organizatorzy zapewniają pianino elektroniczne.</w:t>
      </w:r>
    </w:p>
    <w:p w14:paraId="66AEC532" w14:textId="77777777" w:rsidR="00231788" w:rsidRPr="00E609C1" w:rsidRDefault="00231788" w:rsidP="00231788">
      <w:pPr>
        <w:ind w:right="283"/>
        <w:rPr>
          <w:sz w:val="22"/>
          <w:szCs w:val="22"/>
        </w:rPr>
      </w:pPr>
    </w:p>
    <w:p w14:paraId="09ECFD9D" w14:textId="0136B180" w:rsidR="00E609C1" w:rsidRPr="00BE1E49" w:rsidRDefault="00E609C1" w:rsidP="00E609C1">
      <w:pPr>
        <w:ind w:left="283" w:right="283"/>
        <w:rPr>
          <w:b/>
          <w:sz w:val="22"/>
          <w:szCs w:val="22"/>
        </w:rPr>
      </w:pPr>
      <w:r w:rsidRPr="00BE1E49">
        <w:rPr>
          <w:b/>
          <w:sz w:val="22"/>
          <w:szCs w:val="22"/>
        </w:rPr>
        <w:t>II. JURY</w:t>
      </w:r>
      <w:r w:rsidR="00220C16">
        <w:rPr>
          <w:b/>
          <w:sz w:val="22"/>
          <w:szCs w:val="22"/>
        </w:rPr>
        <w:t xml:space="preserve"> &amp; NAGRODY</w:t>
      </w:r>
      <w:r w:rsidRPr="00BE1E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CA163F" w14:textId="2F140757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>1. Występy chórów będzie oceniać międzynarodowe Jury, powołane przez organizatorów</w:t>
      </w:r>
      <w:r w:rsidR="00220C16">
        <w:rPr>
          <w:sz w:val="22"/>
          <w:szCs w:val="22"/>
        </w:rPr>
        <w:t xml:space="preserve"> składające się z co najmniej 3 doświadczonych muzyków</w:t>
      </w:r>
      <w:r w:rsidRPr="00E609C1">
        <w:rPr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</w:t>
      </w:r>
      <w:r w:rsidR="00BE1E49">
        <w:rPr>
          <w:sz w:val="22"/>
          <w:szCs w:val="22"/>
        </w:rPr>
        <w:br/>
      </w:r>
      <w:r w:rsidR="00BE1E49">
        <w:rPr>
          <w:sz w:val="22"/>
          <w:szCs w:val="22"/>
        </w:rPr>
        <w:br/>
      </w:r>
      <w:r w:rsidRPr="00E609C1">
        <w:rPr>
          <w:sz w:val="22"/>
          <w:szCs w:val="22"/>
        </w:rPr>
        <w:t xml:space="preserve">2. Jury bierze pod uwagę intonację, emisję głosu, interpretację, dykcję oraz ogólny wyraz artystyczny.                                                                            </w:t>
      </w:r>
    </w:p>
    <w:p w14:paraId="5AC46127" w14:textId="77777777" w:rsidR="00E609C1" w:rsidRPr="00E609C1" w:rsidRDefault="00BE1E49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="00E609C1" w:rsidRPr="00E609C1">
        <w:rPr>
          <w:sz w:val="22"/>
          <w:szCs w:val="22"/>
        </w:rPr>
        <w:t xml:space="preserve">3. Postanowienia Jury są ostateczne i nie podlegają apelacji.                                                                                                                                                       </w:t>
      </w:r>
    </w:p>
    <w:p w14:paraId="51501956" w14:textId="646D9278" w:rsidR="00E609C1" w:rsidRPr="00BE1E49" w:rsidRDefault="00BE1E49" w:rsidP="00220C16">
      <w:pPr>
        <w:ind w:left="283" w:right="283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E609C1" w:rsidRPr="00E609C1">
        <w:rPr>
          <w:sz w:val="22"/>
          <w:szCs w:val="22"/>
        </w:rPr>
        <w:t xml:space="preserve">4. Jury </w:t>
      </w:r>
      <w:r w:rsidR="00220C16">
        <w:rPr>
          <w:sz w:val="22"/>
          <w:szCs w:val="22"/>
        </w:rPr>
        <w:t>przyzna następujące nagrody:</w:t>
      </w:r>
    </w:p>
    <w:p w14:paraId="652114B3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 xml:space="preserve">90-100 punktów -  Złoty Dyplom   </w:t>
      </w:r>
    </w:p>
    <w:p w14:paraId="4123F4C3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 xml:space="preserve">75-89,99 punktów  Srebrny Dyplom,  </w:t>
      </w:r>
    </w:p>
    <w:p w14:paraId="76CACCE1" w14:textId="77777777" w:rsidR="00220C16" w:rsidRDefault="00E609C1" w:rsidP="00220C16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 xml:space="preserve">60-74,99 punktów   Brązowy dyplom </w:t>
      </w:r>
    </w:p>
    <w:p w14:paraId="1901DAB7" w14:textId="77777777" w:rsidR="00220C16" w:rsidRDefault="00220C16" w:rsidP="00220C16">
      <w:pPr>
        <w:ind w:left="283" w:right="283"/>
        <w:rPr>
          <w:sz w:val="22"/>
          <w:szCs w:val="22"/>
        </w:rPr>
      </w:pPr>
    </w:p>
    <w:p w14:paraId="78010520" w14:textId="34C6FF7C" w:rsidR="00E609C1" w:rsidRPr="00E609C1" w:rsidRDefault="00220C16" w:rsidP="00220C16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E609C1" w:rsidRPr="00E609C1">
        <w:rPr>
          <w:sz w:val="22"/>
          <w:szCs w:val="22"/>
        </w:rPr>
        <w:t xml:space="preserve">Jury może przyznać </w:t>
      </w:r>
      <w:r>
        <w:rPr>
          <w:sz w:val="22"/>
          <w:szCs w:val="22"/>
        </w:rPr>
        <w:t xml:space="preserve">również nagrody dodatkowe. </w:t>
      </w:r>
    </w:p>
    <w:p w14:paraId="5A2E91A9" w14:textId="77777777" w:rsidR="00BE1E49" w:rsidRDefault="00BE1E49" w:rsidP="00E609C1">
      <w:pPr>
        <w:ind w:left="283" w:right="283"/>
        <w:rPr>
          <w:sz w:val="22"/>
          <w:szCs w:val="22"/>
        </w:rPr>
      </w:pPr>
    </w:p>
    <w:p w14:paraId="4796F61B" w14:textId="3A8ECD3A" w:rsidR="00E609C1" w:rsidRPr="00E609C1" w:rsidRDefault="00220C16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>6</w:t>
      </w:r>
      <w:r w:rsidR="00E609C1" w:rsidRPr="00E609C1">
        <w:rPr>
          <w:sz w:val="22"/>
          <w:szCs w:val="22"/>
        </w:rPr>
        <w:t>.Wszystkie pozostałe zespoły otrzymają dyplom uczestnictwa w festiwalu.</w:t>
      </w:r>
    </w:p>
    <w:p w14:paraId="056C515D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</w:p>
    <w:p w14:paraId="277A1150" w14:textId="77777777" w:rsidR="00BE1E49" w:rsidRDefault="00BE1E49" w:rsidP="00E609C1">
      <w:pPr>
        <w:ind w:left="283" w:right="283"/>
        <w:rPr>
          <w:b/>
          <w:sz w:val="22"/>
          <w:szCs w:val="22"/>
        </w:rPr>
      </w:pPr>
    </w:p>
    <w:p w14:paraId="18A08B3D" w14:textId="77777777" w:rsidR="00220C16" w:rsidRDefault="00220C16" w:rsidP="00E609C1">
      <w:pPr>
        <w:ind w:left="283" w:right="283"/>
        <w:rPr>
          <w:b/>
          <w:sz w:val="22"/>
          <w:szCs w:val="22"/>
        </w:rPr>
      </w:pPr>
    </w:p>
    <w:p w14:paraId="10F6EA34" w14:textId="77777777" w:rsidR="00BE1E49" w:rsidRDefault="00BE1E49" w:rsidP="00E609C1">
      <w:pPr>
        <w:ind w:left="283" w:right="283"/>
        <w:rPr>
          <w:b/>
          <w:sz w:val="22"/>
          <w:szCs w:val="22"/>
        </w:rPr>
      </w:pPr>
    </w:p>
    <w:p w14:paraId="6B8392F2" w14:textId="4CF79F3D" w:rsidR="00E609C1" w:rsidRPr="00BE1E49" w:rsidRDefault="00E609C1" w:rsidP="00E609C1">
      <w:pPr>
        <w:ind w:left="283" w:right="283"/>
        <w:rPr>
          <w:b/>
          <w:sz w:val="22"/>
          <w:szCs w:val="22"/>
        </w:rPr>
      </w:pPr>
      <w:r w:rsidRPr="00BE1E49">
        <w:rPr>
          <w:b/>
          <w:sz w:val="22"/>
          <w:szCs w:val="22"/>
        </w:rPr>
        <w:lastRenderedPageBreak/>
        <w:t>I</w:t>
      </w:r>
      <w:r w:rsidR="00220C16">
        <w:rPr>
          <w:b/>
          <w:sz w:val="22"/>
          <w:szCs w:val="22"/>
        </w:rPr>
        <w:t>II</w:t>
      </w:r>
      <w:r w:rsidRPr="00BE1E49">
        <w:rPr>
          <w:b/>
          <w:sz w:val="22"/>
          <w:szCs w:val="22"/>
        </w:rPr>
        <w:t xml:space="preserve">. INFORMACJE ORGANIZACYJNE </w:t>
      </w:r>
    </w:p>
    <w:p w14:paraId="31A947C0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>1. Zespoły są odpowiedzialne za wykorzystywane w czasie festiwalu nuty oraz wynikające z tego tytułu ewentualne prawa autorskie.</w:t>
      </w:r>
    </w:p>
    <w:p w14:paraId="463251B6" w14:textId="77777777" w:rsidR="00BE1E49" w:rsidRDefault="00BE1E49" w:rsidP="00E609C1">
      <w:pPr>
        <w:ind w:left="283" w:right="283"/>
        <w:rPr>
          <w:sz w:val="22"/>
          <w:szCs w:val="22"/>
        </w:rPr>
      </w:pPr>
    </w:p>
    <w:p w14:paraId="13759F77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>2. Zainteresowane zespoły prosimy o przygotowanie 15 minutowego repertuaru sakralnego na ewentualne w koncerty pozakonkursowe we krakowskich kościołach.</w:t>
      </w:r>
    </w:p>
    <w:p w14:paraId="227364BC" w14:textId="77777777" w:rsidR="00BE1E49" w:rsidRDefault="00BE1E49" w:rsidP="00E609C1">
      <w:pPr>
        <w:ind w:left="283" w:right="283"/>
        <w:rPr>
          <w:sz w:val="22"/>
          <w:szCs w:val="22"/>
        </w:rPr>
      </w:pPr>
    </w:p>
    <w:p w14:paraId="6628C677" w14:textId="6B2ED6C0" w:rsidR="00BE1E49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 xml:space="preserve">3. Podstawą uczestnictwa zespołu w festiwalu jest przesłanie wypełnionego formularza zgłoszenia zespołu wraz załącznikami w terminie do </w:t>
      </w:r>
      <w:r w:rsidR="00220C16">
        <w:rPr>
          <w:b/>
          <w:color w:val="FF0000"/>
          <w:sz w:val="22"/>
          <w:szCs w:val="22"/>
        </w:rPr>
        <w:t>31</w:t>
      </w:r>
      <w:r w:rsidR="00BE1E49" w:rsidRPr="00BE1E49">
        <w:rPr>
          <w:b/>
          <w:color w:val="FF0000"/>
          <w:sz w:val="22"/>
          <w:szCs w:val="22"/>
        </w:rPr>
        <w:t>.</w:t>
      </w:r>
      <w:r w:rsidR="00016351">
        <w:rPr>
          <w:b/>
          <w:color w:val="FF0000"/>
          <w:sz w:val="22"/>
          <w:szCs w:val="22"/>
        </w:rPr>
        <w:t>0</w:t>
      </w:r>
      <w:r w:rsidR="00220C16">
        <w:rPr>
          <w:b/>
          <w:color w:val="FF0000"/>
          <w:sz w:val="22"/>
          <w:szCs w:val="22"/>
        </w:rPr>
        <w:t>3</w:t>
      </w:r>
      <w:r w:rsidR="00BE1E49" w:rsidRPr="00BE1E49">
        <w:rPr>
          <w:b/>
          <w:color w:val="FF0000"/>
          <w:sz w:val="22"/>
          <w:szCs w:val="22"/>
        </w:rPr>
        <w:t>.</w:t>
      </w:r>
      <w:r w:rsidR="00113FEB">
        <w:rPr>
          <w:b/>
          <w:color w:val="FF0000"/>
          <w:sz w:val="22"/>
          <w:szCs w:val="22"/>
        </w:rPr>
        <w:t>2025</w:t>
      </w:r>
      <w:r w:rsidR="00BE1E49" w:rsidRPr="00BE1E49">
        <w:rPr>
          <w:color w:val="FF0000"/>
          <w:sz w:val="22"/>
          <w:szCs w:val="22"/>
        </w:rPr>
        <w:t xml:space="preserve"> </w:t>
      </w:r>
      <w:r w:rsidRPr="00BE1E49">
        <w:rPr>
          <w:color w:val="FF0000"/>
          <w:sz w:val="22"/>
          <w:szCs w:val="22"/>
        </w:rPr>
        <w:t xml:space="preserve"> </w:t>
      </w:r>
      <w:r w:rsidRPr="00E609C1">
        <w:rPr>
          <w:sz w:val="22"/>
          <w:szCs w:val="22"/>
        </w:rPr>
        <w:t xml:space="preserve">na adres :  </w:t>
      </w:r>
      <w:hyperlink r:id="rId8" w:history="1">
        <w:r w:rsidR="00220C16" w:rsidRPr="003424A1">
          <w:rPr>
            <w:rStyle w:val="Hipercze"/>
            <w:sz w:val="22"/>
            <w:szCs w:val="22"/>
          </w:rPr>
          <w:t>info@poloniacantat.pl</w:t>
        </w:r>
      </w:hyperlink>
      <w:r w:rsidR="00220C16">
        <w:rPr>
          <w:sz w:val="22"/>
          <w:szCs w:val="22"/>
        </w:rPr>
        <w:t xml:space="preserve"> </w:t>
      </w:r>
    </w:p>
    <w:p w14:paraId="10C4EBCF" w14:textId="77777777" w:rsidR="00220C16" w:rsidRDefault="00220C16" w:rsidP="00E609C1">
      <w:pPr>
        <w:ind w:left="283" w:right="283"/>
        <w:rPr>
          <w:sz w:val="22"/>
          <w:szCs w:val="22"/>
        </w:rPr>
      </w:pPr>
    </w:p>
    <w:p w14:paraId="5A79823D" w14:textId="7A5C1213" w:rsidR="00220C16" w:rsidRDefault="00220C16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>lub listem poleconym  na adres:</w:t>
      </w:r>
    </w:p>
    <w:p w14:paraId="4552C1DC" w14:textId="7EF1793C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 xml:space="preserve">MELODY </w:t>
      </w:r>
    </w:p>
    <w:p w14:paraId="12E3EDB7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 xml:space="preserve">ul. Ogrodowa 27A  </w:t>
      </w:r>
    </w:p>
    <w:p w14:paraId="4D234252" w14:textId="41A2EB51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 xml:space="preserve">05-509 Józefosław,    </w:t>
      </w:r>
    </w:p>
    <w:p w14:paraId="5CB43082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</w:p>
    <w:p w14:paraId="07B5DA93" w14:textId="4E928955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 xml:space="preserve">4. Wraz ze zgłoszeniem należy przesłać kopię wpłaty wpisowego, które wynosi </w:t>
      </w:r>
      <w:r w:rsidR="00F95DDD">
        <w:rPr>
          <w:sz w:val="22"/>
          <w:szCs w:val="22"/>
        </w:rPr>
        <w:t>4</w:t>
      </w:r>
      <w:r w:rsidR="00220C16">
        <w:rPr>
          <w:sz w:val="22"/>
          <w:szCs w:val="22"/>
        </w:rPr>
        <w:t>5</w:t>
      </w:r>
      <w:r w:rsidRPr="00E609C1">
        <w:rPr>
          <w:sz w:val="22"/>
          <w:szCs w:val="22"/>
        </w:rPr>
        <w:t>0 zł od zespołu za każdą kategorię. Wpisowe należy wpłacić na konto nr 79 1090 1694 0000 0001 1554 3685  (MELODY) w tytule wpisując nazwę zespołu. W przypadku nie zakwalifikowania zespołu do festiwalu, wpisowe będzie zwrócone. Nie zwracamy wpisowego zespołom, które podejmą decyzję o rezygnacji.</w:t>
      </w:r>
    </w:p>
    <w:p w14:paraId="668EE9BB" w14:textId="4C6A90E9" w:rsidR="00E609C1" w:rsidRPr="00E609C1" w:rsidRDefault="00BE1E49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="00E609C1" w:rsidRPr="00E609C1">
        <w:rPr>
          <w:sz w:val="22"/>
          <w:szCs w:val="22"/>
        </w:rPr>
        <w:t xml:space="preserve">5. Informacja o kwalifikacji zespołu do udziału w festiwalu zostanie </w:t>
      </w:r>
      <w:r>
        <w:rPr>
          <w:sz w:val="22"/>
          <w:szCs w:val="22"/>
        </w:rPr>
        <w:t xml:space="preserve">wydana przez organizatorów do </w:t>
      </w:r>
      <w:r w:rsidR="00220C16">
        <w:rPr>
          <w:sz w:val="22"/>
          <w:szCs w:val="22"/>
        </w:rPr>
        <w:t>10</w:t>
      </w:r>
      <w:r>
        <w:rPr>
          <w:sz w:val="22"/>
          <w:szCs w:val="22"/>
        </w:rPr>
        <w:t>.0</w:t>
      </w:r>
      <w:r w:rsidR="00220C16">
        <w:rPr>
          <w:sz w:val="22"/>
          <w:szCs w:val="22"/>
        </w:rPr>
        <w:t>4</w:t>
      </w:r>
      <w:r w:rsidR="00E609C1" w:rsidRPr="00E609C1">
        <w:rPr>
          <w:sz w:val="22"/>
          <w:szCs w:val="22"/>
        </w:rPr>
        <w:t>.</w:t>
      </w:r>
      <w:r w:rsidR="00113FEB">
        <w:rPr>
          <w:sz w:val="22"/>
          <w:szCs w:val="22"/>
        </w:rPr>
        <w:t>2025</w:t>
      </w:r>
      <w:r w:rsidR="00E609C1" w:rsidRPr="00E609C1">
        <w:rPr>
          <w:sz w:val="22"/>
          <w:szCs w:val="22"/>
        </w:rPr>
        <w:t>.</w:t>
      </w:r>
    </w:p>
    <w:p w14:paraId="13A98AD8" w14:textId="77777777" w:rsidR="00E609C1" w:rsidRPr="00E609C1" w:rsidRDefault="00BE1E49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="00E609C1" w:rsidRPr="00E609C1">
        <w:rPr>
          <w:sz w:val="22"/>
          <w:szCs w:val="22"/>
        </w:rPr>
        <w:t xml:space="preserve">6. Zespoły są odpowiedzialne za pokrycie kosztów transportu, zakwaterowania i wyżywienia we własnym zakresie. </w:t>
      </w:r>
    </w:p>
    <w:p w14:paraId="6A404720" w14:textId="2F4612FD" w:rsidR="00E609C1" w:rsidRPr="00E609C1" w:rsidRDefault="00BE1E49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="00E609C1" w:rsidRPr="00E609C1">
        <w:rPr>
          <w:sz w:val="22"/>
          <w:szCs w:val="22"/>
        </w:rPr>
        <w:t>7. Chóry zagraniczne (posiadające siedzibę poza terytorium RP) wysyłają zgłoszenie zgodnie z regulaminem i formularzami w wersji  angielskiej.  Dotyczy to również przypadku jeśli zespół zagraniczny jest zgłaszany przez przedstawiciela posiadającego siedzibę w Polsce.</w:t>
      </w:r>
    </w:p>
    <w:p w14:paraId="3EF57B7B" w14:textId="77777777" w:rsidR="00F95DDD" w:rsidRDefault="00BE1E49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="00E609C1" w:rsidRPr="00E609C1">
        <w:rPr>
          <w:sz w:val="22"/>
          <w:szCs w:val="22"/>
        </w:rPr>
        <w:t xml:space="preserve">8. Wszelkie pytania proszę kierować poprzez e-mail: info@poloniacantat.pl  </w:t>
      </w:r>
    </w:p>
    <w:p w14:paraId="6A8EE3E4" w14:textId="77777777" w:rsidR="00F95DDD" w:rsidRDefault="00F95DDD" w:rsidP="00E609C1">
      <w:pPr>
        <w:ind w:left="283" w:right="283"/>
        <w:rPr>
          <w:sz w:val="22"/>
          <w:szCs w:val="22"/>
        </w:rPr>
      </w:pPr>
    </w:p>
    <w:p w14:paraId="7BBC73BA" w14:textId="77777777" w:rsidR="00BE1E49" w:rsidRDefault="00C77D90" w:rsidP="00C77D90">
      <w:pPr>
        <w:ind w:right="283"/>
        <w:rPr>
          <w:sz w:val="22"/>
          <w:szCs w:val="22"/>
        </w:rPr>
      </w:pPr>
      <w:r>
        <w:rPr>
          <w:sz w:val="22"/>
          <w:szCs w:val="22"/>
        </w:rPr>
        <w:br/>
      </w:r>
    </w:p>
    <w:p w14:paraId="07B0AC19" w14:textId="77777777" w:rsidR="000267A1" w:rsidRPr="00C77D90" w:rsidRDefault="00C77D90" w:rsidP="00C77D90">
      <w:pPr>
        <w:ind w:right="283"/>
        <w:rPr>
          <w:sz w:val="22"/>
          <w:szCs w:val="22"/>
        </w:rPr>
      </w:pPr>
      <w:r>
        <w:rPr>
          <w:sz w:val="22"/>
          <w:szCs w:val="22"/>
        </w:rPr>
        <w:br/>
      </w:r>
    </w:p>
    <w:sectPr w:rsidR="000267A1" w:rsidRPr="00C77D90" w:rsidSect="00C77D90">
      <w:type w:val="continuous"/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EA5F3" w14:textId="77777777" w:rsidR="009A6E94" w:rsidRDefault="009A6E94">
      <w:r>
        <w:separator/>
      </w:r>
    </w:p>
  </w:endnote>
  <w:endnote w:type="continuationSeparator" w:id="0">
    <w:p w14:paraId="2A24E13D" w14:textId="77777777" w:rsidR="009A6E94" w:rsidRDefault="009A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01028" w14:textId="77777777" w:rsidR="009A6E94" w:rsidRDefault="009A6E94">
      <w:r>
        <w:separator/>
      </w:r>
    </w:p>
  </w:footnote>
  <w:footnote w:type="continuationSeparator" w:id="0">
    <w:p w14:paraId="45DAA13C" w14:textId="77777777" w:rsidR="009A6E94" w:rsidRDefault="009A6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5033"/>
    <w:multiLevelType w:val="hybridMultilevel"/>
    <w:tmpl w:val="D1A673F8"/>
    <w:lvl w:ilvl="0" w:tplc="5EA8B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5E1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81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FC4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EE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C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8D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D1D4B"/>
    <w:multiLevelType w:val="hybridMultilevel"/>
    <w:tmpl w:val="FCCA97EA"/>
    <w:lvl w:ilvl="0" w:tplc="5F747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CF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64466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344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0F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5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8AD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64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E7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4743D"/>
    <w:multiLevelType w:val="hybridMultilevel"/>
    <w:tmpl w:val="368CE600"/>
    <w:lvl w:ilvl="0" w:tplc="3F9EE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EF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B62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63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6B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2A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8C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C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C7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B5A2D"/>
    <w:multiLevelType w:val="hybridMultilevel"/>
    <w:tmpl w:val="67D610D4"/>
    <w:lvl w:ilvl="0" w:tplc="F168C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6C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7CC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288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8E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02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C88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D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AA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CA1960"/>
    <w:multiLevelType w:val="hybridMultilevel"/>
    <w:tmpl w:val="590CB060"/>
    <w:lvl w:ilvl="0" w:tplc="C59A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8E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30E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CB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CE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DAB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23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C5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45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3750E"/>
    <w:multiLevelType w:val="hybridMultilevel"/>
    <w:tmpl w:val="F9EED8DE"/>
    <w:lvl w:ilvl="0" w:tplc="6A3AB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03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44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C5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A28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43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23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2B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84F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7439E"/>
    <w:multiLevelType w:val="hybridMultilevel"/>
    <w:tmpl w:val="A3CE9668"/>
    <w:lvl w:ilvl="0" w:tplc="BB949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0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6E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6E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20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AB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C8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6C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0B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F5EFA"/>
    <w:multiLevelType w:val="hybridMultilevel"/>
    <w:tmpl w:val="DF3484E0"/>
    <w:lvl w:ilvl="0" w:tplc="16A4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A6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894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CC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02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C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27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E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EB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2197"/>
    <w:multiLevelType w:val="hybridMultilevel"/>
    <w:tmpl w:val="ADC6F67C"/>
    <w:lvl w:ilvl="0" w:tplc="A6ACB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2E4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2A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3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EF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28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27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6C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4B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731634"/>
    <w:multiLevelType w:val="hybridMultilevel"/>
    <w:tmpl w:val="E46EDF18"/>
    <w:lvl w:ilvl="0" w:tplc="3752C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6F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966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2F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8D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AC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E0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09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50A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56F59"/>
    <w:multiLevelType w:val="hybridMultilevel"/>
    <w:tmpl w:val="E5325152"/>
    <w:lvl w:ilvl="0" w:tplc="34609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7C2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E89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4EF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B6C8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3E1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782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94C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181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667DAD"/>
    <w:multiLevelType w:val="hybridMultilevel"/>
    <w:tmpl w:val="382C3F74"/>
    <w:lvl w:ilvl="0" w:tplc="984C46E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51104018">
    <w:abstractNumId w:val="10"/>
  </w:num>
  <w:num w:numId="2" w16cid:durableId="255134978">
    <w:abstractNumId w:val="3"/>
  </w:num>
  <w:num w:numId="3" w16cid:durableId="1110398843">
    <w:abstractNumId w:val="1"/>
  </w:num>
  <w:num w:numId="4" w16cid:durableId="1684747035">
    <w:abstractNumId w:val="0"/>
  </w:num>
  <w:num w:numId="5" w16cid:durableId="1444107125">
    <w:abstractNumId w:val="4"/>
  </w:num>
  <w:num w:numId="6" w16cid:durableId="1722971826">
    <w:abstractNumId w:val="5"/>
  </w:num>
  <w:num w:numId="7" w16cid:durableId="1635794667">
    <w:abstractNumId w:val="8"/>
  </w:num>
  <w:num w:numId="8" w16cid:durableId="2106879582">
    <w:abstractNumId w:val="2"/>
  </w:num>
  <w:num w:numId="9" w16cid:durableId="1684748630">
    <w:abstractNumId w:val="9"/>
  </w:num>
  <w:num w:numId="10" w16cid:durableId="1421368257">
    <w:abstractNumId w:val="6"/>
  </w:num>
  <w:num w:numId="11" w16cid:durableId="1345210570">
    <w:abstractNumId w:val="7"/>
  </w:num>
  <w:num w:numId="12" w16cid:durableId="1356345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CA"/>
    <w:rsid w:val="00000A98"/>
    <w:rsid w:val="00005462"/>
    <w:rsid w:val="00016351"/>
    <w:rsid w:val="000267A1"/>
    <w:rsid w:val="00035747"/>
    <w:rsid w:val="0003749D"/>
    <w:rsid w:val="00042A02"/>
    <w:rsid w:val="00070766"/>
    <w:rsid w:val="00071236"/>
    <w:rsid w:val="00075F7E"/>
    <w:rsid w:val="000879DE"/>
    <w:rsid w:val="000A71FD"/>
    <w:rsid w:val="000C798F"/>
    <w:rsid w:val="000E5CF0"/>
    <w:rsid w:val="00113FEB"/>
    <w:rsid w:val="00144F3B"/>
    <w:rsid w:val="0015606A"/>
    <w:rsid w:val="00161AEA"/>
    <w:rsid w:val="00162DA5"/>
    <w:rsid w:val="00194F4E"/>
    <w:rsid w:val="001A07A9"/>
    <w:rsid w:val="001B230D"/>
    <w:rsid w:val="00201407"/>
    <w:rsid w:val="00220C16"/>
    <w:rsid w:val="00230DC4"/>
    <w:rsid w:val="00231788"/>
    <w:rsid w:val="00233246"/>
    <w:rsid w:val="002D5382"/>
    <w:rsid w:val="002F3A3B"/>
    <w:rsid w:val="00363703"/>
    <w:rsid w:val="00395D46"/>
    <w:rsid w:val="003E2890"/>
    <w:rsid w:val="004168E2"/>
    <w:rsid w:val="00420945"/>
    <w:rsid w:val="00434B13"/>
    <w:rsid w:val="00482E9B"/>
    <w:rsid w:val="00497449"/>
    <w:rsid w:val="004A5023"/>
    <w:rsid w:val="004B7992"/>
    <w:rsid w:val="004C6EA2"/>
    <w:rsid w:val="004C7428"/>
    <w:rsid w:val="004D5BD8"/>
    <w:rsid w:val="004E11AA"/>
    <w:rsid w:val="004E2DCA"/>
    <w:rsid w:val="004F5FB9"/>
    <w:rsid w:val="00500742"/>
    <w:rsid w:val="00525256"/>
    <w:rsid w:val="00583970"/>
    <w:rsid w:val="005B2EB6"/>
    <w:rsid w:val="005D1C9E"/>
    <w:rsid w:val="005E685B"/>
    <w:rsid w:val="005F5973"/>
    <w:rsid w:val="00603146"/>
    <w:rsid w:val="00662CD1"/>
    <w:rsid w:val="006A0332"/>
    <w:rsid w:val="00717180"/>
    <w:rsid w:val="00720904"/>
    <w:rsid w:val="007217B9"/>
    <w:rsid w:val="0076686C"/>
    <w:rsid w:val="00774966"/>
    <w:rsid w:val="00776EAF"/>
    <w:rsid w:val="00777258"/>
    <w:rsid w:val="0078039B"/>
    <w:rsid w:val="00785C93"/>
    <w:rsid w:val="007C5ABA"/>
    <w:rsid w:val="007E3328"/>
    <w:rsid w:val="007E7D19"/>
    <w:rsid w:val="007F013A"/>
    <w:rsid w:val="00801C6E"/>
    <w:rsid w:val="008107EF"/>
    <w:rsid w:val="00846903"/>
    <w:rsid w:val="008764A7"/>
    <w:rsid w:val="00880794"/>
    <w:rsid w:val="008970B8"/>
    <w:rsid w:val="008B65D0"/>
    <w:rsid w:val="008D3086"/>
    <w:rsid w:val="008D65FB"/>
    <w:rsid w:val="00990ECE"/>
    <w:rsid w:val="009945F5"/>
    <w:rsid w:val="009A6E94"/>
    <w:rsid w:val="009C59EA"/>
    <w:rsid w:val="009D499F"/>
    <w:rsid w:val="009D58E4"/>
    <w:rsid w:val="00A2404F"/>
    <w:rsid w:val="00A515D7"/>
    <w:rsid w:val="00A63305"/>
    <w:rsid w:val="00A74F49"/>
    <w:rsid w:val="00A75D33"/>
    <w:rsid w:val="00A82EE2"/>
    <w:rsid w:val="00A840AF"/>
    <w:rsid w:val="00AD7106"/>
    <w:rsid w:val="00AE299A"/>
    <w:rsid w:val="00B27E6B"/>
    <w:rsid w:val="00B64445"/>
    <w:rsid w:val="00B670DA"/>
    <w:rsid w:val="00B67DCE"/>
    <w:rsid w:val="00B74EC4"/>
    <w:rsid w:val="00B97C2C"/>
    <w:rsid w:val="00BD7D83"/>
    <w:rsid w:val="00BE1E49"/>
    <w:rsid w:val="00C25EA6"/>
    <w:rsid w:val="00C36C1D"/>
    <w:rsid w:val="00C63F1F"/>
    <w:rsid w:val="00C6738A"/>
    <w:rsid w:val="00C77D90"/>
    <w:rsid w:val="00C82ACE"/>
    <w:rsid w:val="00C855E7"/>
    <w:rsid w:val="00CA5296"/>
    <w:rsid w:val="00CD296D"/>
    <w:rsid w:val="00D06EFA"/>
    <w:rsid w:val="00D276D3"/>
    <w:rsid w:val="00D45DE8"/>
    <w:rsid w:val="00D62923"/>
    <w:rsid w:val="00D66AD3"/>
    <w:rsid w:val="00D758B8"/>
    <w:rsid w:val="00DE6AB8"/>
    <w:rsid w:val="00E1685F"/>
    <w:rsid w:val="00E25EE7"/>
    <w:rsid w:val="00E57043"/>
    <w:rsid w:val="00E609C1"/>
    <w:rsid w:val="00E678D0"/>
    <w:rsid w:val="00E75A7C"/>
    <w:rsid w:val="00E868EA"/>
    <w:rsid w:val="00EA0E18"/>
    <w:rsid w:val="00EA7166"/>
    <w:rsid w:val="00EC7AB1"/>
    <w:rsid w:val="00EF2CE3"/>
    <w:rsid w:val="00EF3DFB"/>
    <w:rsid w:val="00EF6786"/>
    <w:rsid w:val="00EF7D32"/>
    <w:rsid w:val="00F105A2"/>
    <w:rsid w:val="00F57CE7"/>
    <w:rsid w:val="00F627E4"/>
    <w:rsid w:val="00F71462"/>
    <w:rsid w:val="00F95DDD"/>
    <w:rsid w:val="00F9676E"/>
    <w:rsid w:val="00FA10A9"/>
    <w:rsid w:val="00FA703F"/>
    <w:rsid w:val="00FD0411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850AF"/>
  <w15:chartTrackingRefBased/>
  <w15:docId w15:val="{63F7BC89-A6C4-4F27-9B89-DC2BD95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sid w:val="0077496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879DE"/>
    <w:pPr>
      <w:spacing w:line="480" w:lineRule="auto"/>
    </w:pPr>
    <w:rPr>
      <w:rFonts w:ascii="Tahoma" w:hAnsi="Tahoma" w:cs="Tahoma"/>
      <w:szCs w:val="20"/>
    </w:rPr>
  </w:style>
  <w:style w:type="paragraph" w:styleId="Tekstprzypisudolnego">
    <w:name w:val="footnote text"/>
    <w:basedOn w:val="Normalny"/>
    <w:semiHidden/>
    <w:rsid w:val="00C855E7"/>
    <w:rPr>
      <w:sz w:val="20"/>
      <w:szCs w:val="20"/>
    </w:rPr>
  </w:style>
  <w:style w:type="character" w:styleId="Odwoanieprzypisudolnego">
    <w:name w:val="footnote reference"/>
    <w:semiHidden/>
    <w:rsid w:val="00C855E7"/>
    <w:rPr>
      <w:vertAlign w:val="superscript"/>
    </w:rPr>
  </w:style>
  <w:style w:type="character" w:customStyle="1" w:styleId="TekstpodstawowyZnak">
    <w:name w:val="Tekst podstawowy Znak"/>
    <w:link w:val="Tekstpodstawowy"/>
    <w:rsid w:val="004B7992"/>
    <w:rPr>
      <w:rFonts w:ascii="Tahoma" w:hAnsi="Tahoma" w:cs="Tahoma"/>
      <w:sz w:val="24"/>
    </w:rPr>
  </w:style>
  <w:style w:type="character" w:styleId="Uwydatnienie">
    <w:name w:val="Emphasis"/>
    <w:uiPriority w:val="20"/>
    <w:qFormat/>
    <w:rsid w:val="00B27E6B"/>
    <w:rPr>
      <w:i/>
      <w:iCs/>
    </w:rPr>
  </w:style>
  <w:style w:type="paragraph" w:styleId="Tekstprzypisukocowego">
    <w:name w:val="endnote text"/>
    <w:basedOn w:val="Normalny"/>
    <w:link w:val="TekstprzypisukocowegoZnak"/>
    <w:rsid w:val="000267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67A1"/>
  </w:style>
  <w:style w:type="character" w:styleId="Odwoanieprzypisukocowego">
    <w:name w:val="endnote reference"/>
    <w:rsid w:val="000267A1"/>
    <w:rPr>
      <w:vertAlign w:val="superscript"/>
    </w:rPr>
  </w:style>
  <w:style w:type="paragraph" w:styleId="Tekstdymka">
    <w:name w:val="Balloon Text"/>
    <w:basedOn w:val="Normalny"/>
    <w:link w:val="TekstdymkaZnak"/>
    <w:rsid w:val="00C77D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77D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3FE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20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loniacanta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..............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....</dc:creator>
  <cp:keywords/>
  <cp:lastModifiedBy>Maciej Przerwa</cp:lastModifiedBy>
  <cp:revision>4</cp:revision>
  <cp:lastPrinted>2020-06-02T09:06:00Z</cp:lastPrinted>
  <dcterms:created xsi:type="dcterms:W3CDTF">2024-12-06T12:33:00Z</dcterms:created>
  <dcterms:modified xsi:type="dcterms:W3CDTF">2024-12-06T13:58:00Z</dcterms:modified>
</cp:coreProperties>
</file>